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D75" w:rsidRPr="00FD7D75" w:rsidRDefault="00FD7D75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11C7">
        <w:rPr>
          <w:rFonts w:ascii="Times New Roman" w:hAnsi="Times New Roman" w:cs="Times New Roman"/>
          <w:sz w:val="28"/>
          <w:szCs w:val="28"/>
        </w:rPr>
        <w:t>№5</w:t>
      </w:r>
    </w:p>
    <w:p w:rsidR="0035174B" w:rsidRPr="0035174B" w:rsidRDefault="00FD7D75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 Совета  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174B" w:rsidRPr="0035174B" w:rsidRDefault="001C5CD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5CDB">
        <w:rPr>
          <w:rFonts w:ascii="Times New Roman" w:hAnsi="Times New Roman" w:cs="Times New Roman"/>
          <w:sz w:val="28"/>
          <w:szCs w:val="28"/>
        </w:rPr>
        <w:t>Старояшевский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174B" w:rsidRPr="00FD7D75" w:rsidRDefault="0035174B" w:rsidP="00351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8D59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8D597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_____2019 года №_</w:t>
      </w:r>
      <w:r w:rsidR="008D5978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7D75" w:rsidRDefault="00DA3337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 xml:space="preserve">  финансирования дефицита бюджета сельского поселения </w:t>
      </w:r>
      <w:r w:rsidR="001C5CDB" w:rsidRPr="001C5CDB">
        <w:rPr>
          <w:rFonts w:ascii="Times New Roman" w:hAnsi="Times New Roman" w:cs="Times New Roman"/>
          <w:sz w:val="28"/>
          <w:szCs w:val="28"/>
        </w:rPr>
        <w:t>Старояшевский</w:t>
      </w:r>
      <w:r w:rsidRPr="00DA33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за 2018 год  по кодам </w:t>
      </w:r>
      <w:proofErr w:type="gramStart"/>
      <w:r w:rsidRPr="00DA333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0061" w:type="dxa"/>
        <w:tblLook w:val="04A0"/>
      </w:tblPr>
      <w:tblGrid>
        <w:gridCol w:w="3510"/>
        <w:gridCol w:w="4536"/>
        <w:gridCol w:w="2015"/>
      </w:tblGrid>
      <w:tr w:rsidR="00FD7D75" w:rsidTr="00BD12B8">
        <w:tc>
          <w:tcPr>
            <w:tcW w:w="3510" w:type="dxa"/>
          </w:tcPr>
          <w:p w:rsidR="00FD7D75" w:rsidRP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</w:t>
            </w:r>
            <w:proofErr w:type="gramStart"/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FD7D75" w:rsidRDefault="00FD7D75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7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bookmarkStart w:id="0" w:name="_GoBack"/>
        <w:bookmarkEnd w:id="0"/>
      </w:tr>
      <w:tr w:rsidR="00EB6496" w:rsidTr="00BD12B8">
        <w:tc>
          <w:tcPr>
            <w:tcW w:w="3510" w:type="dxa"/>
          </w:tcPr>
          <w:p w:rsidR="00EB6496" w:rsidRPr="00FD7D75" w:rsidRDefault="00EB6496" w:rsidP="00FD7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496" w:rsidRPr="00EB6496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EB6496" w:rsidRPr="00EB6496" w:rsidRDefault="00EB6496" w:rsidP="00E21A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E21AA8">
              <w:rPr>
                <w:rFonts w:ascii="Times New Roman" w:hAnsi="Times New Roman" w:cs="Times New Roman"/>
                <w:b/>
                <w:sz w:val="28"/>
                <w:szCs w:val="28"/>
              </w:rPr>
              <w:t>30 276,21</w:t>
            </w:r>
          </w:p>
        </w:tc>
      </w:tr>
      <w:tr w:rsidR="00FD7D75" w:rsidTr="00BD12B8">
        <w:trPr>
          <w:trHeight w:val="1652"/>
        </w:trPr>
        <w:tc>
          <w:tcPr>
            <w:tcW w:w="3510" w:type="dxa"/>
          </w:tcPr>
          <w:p w:rsidR="00FD7D75" w:rsidRPr="00CC3581" w:rsidRDefault="00CC3581" w:rsidP="00CC3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4536" w:type="dxa"/>
          </w:tcPr>
          <w:p w:rsidR="00EB6496" w:rsidRPr="00CC3581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r w:rsidR="001C5CDB" w:rsidRPr="001C5CDB">
              <w:rPr>
                <w:rFonts w:ascii="Times New Roman" w:hAnsi="Times New Roman" w:cs="Times New Roman"/>
                <w:b/>
                <w:sz w:val="28"/>
                <w:szCs w:val="28"/>
              </w:rPr>
              <w:t>Старояшевский</w:t>
            </w: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Калтасинский район  </w:t>
            </w:r>
          </w:p>
          <w:p w:rsidR="00FD7D75" w:rsidRPr="00CC3581" w:rsidRDefault="00EB6496" w:rsidP="00EB6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Башкортостан </w:t>
            </w: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FD7D75" w:rsidRPr="00CC3581" w:rsidRDefault="00EB6496" w:rsidP="00EB649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21AA8">
              <w:rPr>
                <w:rFonts w:ascii="Times New Roman" w:hAnsi="Times New Roman" w:cs="Times New Roman"/>
                <w:b/>
                <w:sz w:val="28"/>
                <w:szCs w:val="28"/>
              </w:rPr>
              <w:t>30 276,21</w:t>
            </w:r>
          </w:p>
        </w:tc>
      </w:tr>
      <w:tr w:rsidR="00BD12B8" w:rsidTr="00BD12B8">
        <w:tc>
          <w:tcPr>
            <w:tcW w:w="3510" w:type="dxa"/>
          </w:tcPr>
          <w:p w:rsidR="00BD12B8" w:rsidRPr="00BD12B8" w:rsidRDefault="00BD12B8" w:rsidP="007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791 01 05 02 01 10 0000 510 </w:t>
            </w:r>
          </w:p>
        </w:tc>
        <w:tc>
          <w:tcPr>
            <w:tcW w:w="4536" w:type="dxa"/>
          </w:tcPr>
          <w:p w:rsidR="00BD12B8" w:rsidRPr="00BD12B8" w:rsidRDefault="00BD12B8" w:rsidP="0077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D12B8" w:rsidRPr="00AF7629" w:rsidRDefault="00BD12B8" w:rsidP="00E21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AA8">
              <w:rPr>
                <w:rFonts w:ascii="Times New Roman" w:hAnsi="Times New Roman" w:cs="Times New Roman"/>
                <w:sz w:val="28"/>
                <w:szCs w:val="28"/>
              </w:rPr>
              <w:t>96 029,97</w:t>
            </w:r>
          </w:p>
        </w:tc>
      </w:tr>
      <w:tr w:rsidR="00BD12B8" w:rsidTr="00BD12B8">
        <w:tc>
          <w:tcPr>
            <w:tcW w:w="3510" w:type="dxa"/>
          </w:tcPr>
          <w:p w:rsidR="00BD12B8" w:rsidRPr="00BD12B8" w:rsidRDefault="00BD12B8" w:rsidP="001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791 01 05 02 01 10 0000 610   </w:t>
            </w:r>
          </w:p>
        </w:tc>
        <w:tc>
          <w:tcPr>
            <w:tcW w:w="4536" w:type="dxa"/>
          </w:tcPr>
          <w:p w:rsidR="00BD12B8" w:rsidRPr="00BD12B8" w:rsidRDefault="00BD12B8" w:rsidP="001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D12B8" w:rsidRPr="00AF7629" w:rsidRDefault="00E21AA8" w:rsidP="00EB6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126 306,18</w:t>
            </w:r>
          </w:p>
        </w:tc>
      </w:tr>
    </w:tbl>
    <w:p w:rsidR="00FD7D75" w:rsidRDefault="00FD7D75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DC3" w:rsidRDefault="00BC4DC3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35174B" w:rsidRPr="0035174B" w:rsidRDefault="001C5CD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CDB">
        <w:rPr>
          <w:rFonts w:ascii="Times New Roman" w:hAnsi="Times New Roman" w:cs="Times New Roman"/>
          <w:sz w:val="28"/>
          <w:szCs w:val="28"/>
        </w:rPr>
        <w:t>Старояшевский</w:t>
      </w:r>
      <w:r w:rsidR="0035174B"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174B" w:rsidRPr="0035174B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35174B" w:rsidRPr="00FD7D75" w:rsidRDefault="0035174B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r w:rsidR="003F02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5CDB">
        <w:rPr>
          <w:rFonts w:ascii="Times New Roman" w:hAnsi="Times New Roman" w:cs="Times New Roman"/>
          <w:sz w:val="28"/>
          <w:szCs w:val="28"/>
        </w:rPr>
        <w:t>В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 w:rsidR="001C5CDB">
        <w:rPr>
          <w:rFonts w:ascii="Times New Roman" w:hAnsi="Times New Roman" w:cs="Times New Roman"/>
          <w:sz w:val="28"/>
          <w:szCs w:val="28"/>
        </w:rPr>
        <w:t>А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 w:rsidR="001C5CDB">
        <w:rPr>
          <w:rFonts w:ascii="Times New Roman" w:hAnsi="Times New Roman" w:cs="Times New Roman"/>
          <w:sz w:val="28"/>
          <w:szCs w:val="28"/>
        </w:rPr>
        <w:t>Апсаликов</w:t>
      </w:r>
      <w:proofErr w:type="spellEnd"/>
    </w:p>
    <w:sectPr w:rsidR="0035174B" w:rsidRPr="00FD7D75" w:rsidSect="0039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D75"/>
    <w:rsid w:val="001911C7"/>
    <w:rsid w:val="001C5CDB"/>
    <w:rsid w:val="0022441D"/>
    <w:rsid w:val="0035174B"/>
    <w:rsid w:val="00396271"/>
    <w:rsid w:val="003F0244"/>
    <w:rsid w:val="004917E6"/>
    <w:rsid w:val="00693E45"/>
    <w:rsid w:val="00862FD4"/>
    <w:rsid w:val="008C7AFE"/>
    <w:rsid w:val="008D5978"/>
    <w:rsid w:val="008F3BC4"/>
    <w:rsid w:val="00AF7629"/>
    <w:rsid w:val="00BC4DC3"/>
    <w:rsid w:val="00BD12B8"/>
    <w:rsid w:val="00CC3581"/>
    <w:rsid w:val="00D62011"/>
    <w:rsid w:val="00D97813"/>
    <w:rsid w:val="00DA3337"/>
    <w:rsid w:val="00E21AA8"/>
    <w:rsid w:val="00EB6496"/>
    <w:rsid w:val="00FD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C4F0-399C-4FC5-9368-083EC5A9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Selsovet</cp:lastModifiedBy>
  <cp:revision>15</cp:revision>
  <cp:lastPrinted>2019-08-07T10:27:00Z</cp:lastPrinted>
  <dcterms:created xsi:type="dcterms:W3CDTF">2019-07-18T07:12:00Z</dcterms:created>
  <dcterms:modified xsi:type="dcterms:W3CDTF">2019-11-25T11:56:00Z</dcterms:modified>
</cp:coreProperties>
</file>